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Times New Roman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pacing w:val="-2"/>
          <w:sz w:val="32"/>
          <w:szCs w:val="32"/>
          <w:lang w:val="en-US" w:eastAsia="zh-CN"/>
        </w:rPr>
        <w:t>附件4</w:t>
      </w:r>
    </w:p>
    <w:tbl>
      <w:tblPr>
        <w:tblStyle w:val="2"/>
        <w:tblpPr w:leftFromText="187" w:rightFromText="187" w:vertAnchor="page" w:horzAnchor="margin" w:tblpXSpec="center" w:tblpY="5071"/>
        <w:tblW w:w="0" w:type="auto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7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Times New Roman"/>
                <w:color w:val="4F81BD"/>
                <w:kern w:val="2"/>
                <w:sz w:val="104"/>
                <w:szCs w:val="10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104"/>
                <w:szCs w:val="104"/>
                <w:lang w:val="en-US" w:eastAsia="zh-CN" w:bidi="ar-SA"/>
              </w:rPr>
              <w:t>开放性实验报告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Calibri" w:eastAsia="方正小标宋简体" w:cs="Times New Roman"/>
          <w:spacing w:val="-2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方正小标宋简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Calibri" w:hAnsi="Calibri" w:eastAsia="宋体" w:cs="Times New Roman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193675</wp:posOffset>
            </wp:positionV>
            <wp:extent cx="5652770" cy="1034415"/>
            <wp:effectExtent l="0" t="0" r="5080" b="13335"/>
            <wp:wrapNone/>
            <wp:docPr id="2" name="图片 1" descr="院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院标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ascii="Calibri" w:hAnsi="Calibri" w:eastAsia="宋体" w:cs="Times New Roman"/>
          <w:sz w:val="72"/>
          <w:szCs w:val="72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tbl>
      <w:tblPr>
        <w:tblStyle w:val="2"/>
        <w:tblpPr w:leftFromText="180" w:rightFromText="180" w:vertAnchor="page" w:horzAnchor="page" w:tblpX="2543" w:tblpY="882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9" w:type="dxa"/>
            <w:noWrap w:val="0"/>
            <w:vAlign w:val="bottom"/>
          </w:tcPr>
          <w:p>
            <w:pPr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专    业：</w:t>
            </w:r>
          </w:p>
        </w:tc>
        <w:tc>
          <w:tcPr>
            <w:tcW w:w="5251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09" w:type="dxa"/>
            <w:noWrap w:val="0"/>
            <w:vAlign w:val="bottom"/>
          </w:tcPr>
          <w:p>
            <w:pPr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班    级：</w:t>
            </w:r>
          </w:p>
        </w:tc>
        <w:tc>
          <w:tcPr>
            <w:tcW w:w="52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09" w:type="dxa"/>
            <w:noWrap w:val="0"/>
            <w:vAlign w:val="bottom"/>
          </w:tcPr>
          <w:p>
            <w:pPr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姓    名：</w:t>
            </w:r>
          </w:p>
        </w:tc>
        <w:tc>
          <w:tcPr>
            <w:tcW w:w="52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9" w:type="dxa"/>
            <w:noWrap w:val="0"/>
            <w:vAlign w:val="bottom"/>
          </w:tcPr>
          <w:p>
            <w:pPr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学    号：</w:t>
            </w:r>
          </w:p>
        </w:tc>
        <w:tc>
          <w:tcPr>
            <w:tcW w:w="52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09" w:type="dxa"/>
            <w:noWrap w:val="0"/>
            <w:vAlign w:val="bottom"/>
          </w:tcPr>
          <w:p>
            <w:pPr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实验课程：</w:t>
            </w:r>
          </w:p>
        </w:tc>
        <w:tc>
          <w:tcPr>
            <w:tcW w:w="52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9" w:type="dxa"/>
            <w:noWrap w:val="0"/>
            <w:vAlign w:val="bottom"/>
          </w:tcPr>
          <w:p>
            <w:pPr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指导教师：</w:t>
            </w:r>
          </w:p>
        </w:tc>
        <w:tc>
          <w:tcPr>
            <w:tcW w:w="52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tabs>
          <w:tab w:val="left" w:pos="2145"/>
        </w:tabs>
        <w:jc w:val="center"/>
        <w:rPr>
          <w:rFonts w:hint="eastAsia" w:ascii="黑体" w:hAnsi="黑体" w:eastAsia="黑体" w:cs="Times New Roman"/>
          <w:sz w:val="28"/>
          <w:szCs w:val="28"/>
        </w:rPr>
      </w:pPr>
    </w:p>
    <w:p>
      <w:pPr>
        <w:tabs>
          <w:tab w:val="left" w:pos="2145"/>
        </w:tabs>
        <w:jc w:val="both"/>
        <w:rPr>
          <w:rFonts w:hint="eastAsia" w:ascii="黑体" w:hAnsi="黑体" w:eastAsia="黑体" w:cs="Times New Roman"/>
          <w:sz w:val="28"/>
          <w:szCs w:val="28"/>
        </w:rPr>
      </w:pPr>
    </w:p>
    <w:p>
      <w:pPr>
        <w:tabs>
          <w:tab w:val="left" w:pos="2145"/>
        </w:tabs>
        <w:ind w:firstLine="3360" w:firstLineChars="1200"/>
        <w:jc w:val="both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教务处编制</w:t>
      </w:r>
    </w:p>
    <w:p>
      <w:pPr>
        <w:tabs>
          <w:tab w:val="left" w:pos="2145"/>
        </w:tabs>
        <w:ind w:firstLine="3640" w:firstLineChars="1300"/>
        <w:jc w:val="both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年   月</w:t>
      </w:r>
    </w:p>
    <w:p>
      <w:pPr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0" w:footer="1417" w:gutter="0"/>
          <w:pgNumType w:fmt="decimal"/>
          <w:cols w:space="720" w:num="1"/>
          <w:rtlGutter w:val="0"/>
          <w:docGrid w:type="lines" w:linePitch="317" w:charSpace="0"/>
        </w:sectPr>
      </w:pPr>
    </w:p>
    <w:tbl>
      <w:tblPr>
        <w:tblStyle w:val="2"/>
        <w:tblpPr w:leftFromText="180" w:rightFromText="180" w:vertAnchor="text" w:horzAnchor="page" w:tblpXSpec="center" w:tblpY="222"/>
        <w:tblOverlap w:val="never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596"/>
        <w:gridCol w:w="1276"/>
        <w:gridCol w:w="5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br w:type="page"/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实验名称</w:t>
            </w:r>
          </w:p>
        </w:tc>
        <w:tc>
          <w:tcPr>
            <w:tcW w:w="81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实验日期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同组人：</w:t>
            </w:r>
          </w:p>
        </w:tc>
        <w:tc>
          <w:tcPr>
            <w:tcW w:w="52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9746" w:type="dxa"/>
            <w:gridSpan w:val="4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一、实验目的：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（完成本实验应达到的基本要求）</w:t>
            </w: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9746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实验仪器：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（所用仪器设备的名称和型号）</w:t>
            </w: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6" w:hRule="atLeast"/>
          <w:jc w:val="center"/>
        </w:trPr>
        <w:tc>
          <w:tcPr>
            <w:tcW w:w="9746" w:type="dxa"/>
            <w:gridSpan w:val="4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三、实验原理：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（简述原理，包括简单的公式推导，原理图或电路图等）</w:t>
            </w: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</w:tbl>
    <w:p>
      <w:pPr>
        <w:rPr>
          <w:rFonts w:hint="eastAsia"/>
          <w:b/>
          <w:bCs/>
          <w:sz w:val="24"/>
        </w:rPr>
        <w:sectPr>
          <w:footerReference r:id="rId5" w:type="first"/>
          <w:footerReference r:id="rId4" w:type="default"/>
          <w:pgSz w:w="11906" w:h="16838"/>
          <w:pgMar w:top="1440" w:right="1803" w:bottom="1440" w:left="1803" w:header="850" w:footer="1417" w:gutter="0"/>
          <w:pgNumType w:fmt="decimal"/>
          <w:cols w:space="720" w:num="1"/>
          <w:rtlGutter w:val="0"/>
          <w:docGrid w:type="lines" w:linePitch="317" w:charSpace="0"/>
        </w:sectPr>
      </w:pPr>
    </w:p>
    <w:tbl>
      <w:tblPr>
        <w:tblStyle w:val="2"/>
        <w:tblpPr w:leftFromText="180" w:rightFromText="180" w:vertAnchor="text" w:horzAnchor="page" w:tblpXSpec="center" w:tblpY="222"/>
        <w:tblOverlap w:val="never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156"/>
        <w:gridCol w:w="947"/>
        <w:gridCol w:w="3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6" w:type="dxa"/>
            <w:gridSpan w:val="4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四、实验内容和基本操作步骤：</w:t>
            </w: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exact"/>
          <w:jc w:val="center"/>
        </w:trPr>
        <w:tc>
          <w:tcPr>
            <w:tcW w:w="9746" w:type="dxa"/>
            <w:gridSpan w:val="4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五、数据处理：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（有数据表格、必要的计算过程、实验曲线（必须用坐标纸做图）、写出结果的标准形式和误差或不确定度）</w:t>
            </w: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6" w:hRule="exact"/>
          <w:jc w:val="center"/>
        </w:trPr>
        <w:tc>
          <w:tcPr>
            <w:tcW w:w="974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六、问题讨论：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（分析总结实验得失，完成课后讨论题）</w:t>
            </w:r>
          </w:p>
          <w:p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6" w:hRule="exact"/>
          <w:jc w:val="center"/>
        </w:trPr>
        <w:tc>
          <w:tcPr>
            <w:tcW w:w="9746" w:type="dxa"/>
            <w:gridSpan w:val="4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七、实验总结：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（总结实验，提出改进措施，如消除或降低误差的方法）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959" w:type="dxa"/>
            <w:vMerge w:val="restart"/>
            <w:noWrap w:val="0"/>
            <w:textDirection w:val="tbRlV"/>
            <w:vAlign w:val="center"/>
          </w:tcPr>
          <w:p>
            <w:pPr>
              <w:ind w:left="113" w:right="48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教 师 评 语</w:t>
            </w:r>
          </w:p>
        </w:tc>
        <w:tc>
          <w:tcPr>
            <w:tcW w:w="4156" w:type="dxa"/>
            <w:vMerge w:val="restart"/>
            <w:noWrap w:val="0"/>
            <w:vAlign w:val="center"/>
          </w:tcPr>
          <w:p>
            <w:pPr>
              <w:ind w:right="48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947" w:type="dxa"/>
            <w:noWrap w:val="0"/>
            <w:textDirection w:val="tbRlV"/>
            <w:vAlign w:val="center"/>
          </w:tcPr>
          <w:p>
            <w:pPr>
              <w:ind w:left="113" w:right="48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成 绩</w:t>
            </w:r>
          </w:p>
        </w:tc>
        <w:tc>
          <w:tcPr>
            <w:tcW w:w="3684" w:type="dxa"/>
            <w:noWrap w:val="0"/>
            <w:vAlign w:val="top"/>
          </w:tcPr>
          <w:p>
            <w:pPr>
              <w:ind w:right="48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ind w:right="48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4156" w:type="dxa"/>
            <w:vMerge w:val="continue"/>
            <w:noWrap w:val="0"/>
            <w:vAlign w:val="center"/>
          </w:tcPr>
          <w:p>
            <w:pPr>
              <w:ind w:right="48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</w:tc>
        <w:tc>
          <w:tcPr>
            <w:tcW w:w="947" w:type="dxa"/>
            <w:noWrap w:val="0"/>
            <w:textDirection w:val="tbRlV"/>
            <w:vAlign w:val="center"/>
          </w:tcPr>
          <w:p>
            <w:pPr>
              <w:ind w:left="113" w:right="48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教 师 签 字</w:t>
            </w:r>
          </w:p>
        </w:tc>
        <w:tc>
          <w:tcPr>
            <w:tcW w:w="3684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</w:p>
          <w:p>
            <w:pPr>
              <w:ind w:firstLine="1299" w:firstLineChars="539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年    月     日</w:t>
            </w:r>
          </w:p>
        </w:tc>
      </w:tr>
    </w:tbl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</w:t>
      </w:r>
      <w:r>
        <w:rPr>
          <w:rFonts w:hint="eastAsia" w:ascii="Calibri" w:hAnsi="Calibri" w:eastAsia="宋体" w:cs="Times New Roman"/>
        </w:rPr>
        <w:sym w:font="Wingdings" w:char="F081"/>
      </w:r>
      <w:r>
        <w:rPr>
          <w:rFonts w:hint="eastAsia" w:ascii="Calibri" w:hAnsi="Calibri" w:eastAsia="宋体" w:cs="Times New Roman"/>
        </w:rPr>
        <w:t>实验报告作为评判实验考试成绩的重要依据之一，要求内容完整，装订成册。</w:t>
      </w:r>
    </w:p>
    <w:p>
      <w:pPr>
        <w:ind w:firstLine="420" w:firstLineChars="200"/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sym w:font="Wingdings" w:char="F082"/>
      </w:r>
      <w:r>
        <w:rPr>
          <w:rFonts w:hint="eastAsia" w:ascii="Calibri" w:hAnsi="Calibri" w:eastAsia="宋体" w:cs="Times New Roman"/>
        </w:rPr>
        <w:t>实验报告要在实验课后完成，尽快</w:t>
      </w:r>
      <w:r>
        <w:rPr>
          <w:rFonts w:hint="eastAsia" w:ascii="Calibri" w:hAnsi="Calibri" w:eastAsia="宋体" w:cs="Times New Roman"/>
          <w:lang w:val="en-US" w:eastAsia="zh-CN"/>
        </w:rPr>
        <w:t>交</w:t>
      </w:r>
      <w:r>
        <w:rPr>
          <w:rFonts w:hint="eastAsia" w:ascii="Calibri" w:hAnsi="Calibri" w:eastAsia="宋体" w:cs="Times New Roman"/>
        </w:rPr>
        <w:t>给</w:t>
      </w:r>
      <w:r>
        <w:rPr>
          <w:rFonts w:hint="eastAsia" w:ascii="Calibri" w:hAnsi="Calibri" w:eastAsia="宋体" w:cs="Times New Roman"/>
          <w:lang w:val="en-US" w:eastAsia="zh-CN"/>
        </w:rPr>
        <w:t>任</w:t>
      </w:r>
      <w:r>
        <w:rPr>
          <w:rFonts w:hint="eastAsia" w:ascii="Calibri" w:hAnsi="Calibri" w:eastAsia="宋体" w:cs="Times New Roman"/>
        </w:rPr>
        <w:t>课老师。</w:t>
      </w:r>
    </w:p>
    <w:p>
      <w:r>
        <w:rPr>
          <w:rFonts w:hint="eastAsia" w:ascii="Calibri" w:hAnsi="Calibri" w:eastAsia="宋体" w:cs="Times New Roman"/>
        </w:rPr>
        <w:sym w:font="Wingdings" w:char="F083"/>
      </w:r>
      <w:r>
        <w:rPr>
          <w:rFonts w:hint="eastAsia" w:ascii="Calibri" w:hAnsi="Calibri" w:eastAsia="宋体" w:cs="Times New Roman"/>
        </w:rPr>
        <w:t>如表格不够可自行加页。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宋体" w:hAnsi="宋体" w:eastAsia="宋体" w:cs="Times New Roman"/>
        <w:kern w:val="2"/>
        <w:sz w:val="32"/>
        <w:szCs w:val="32"/>
        <w:lang w:val="en-US" w:eastAsia="zh-CN" w:bidi="ar-SA"/>
      </w:rPr>
    </w:pPr>
    <w:r>
      <w:rPr>
        <w:rFonts w:ascii="Calibri" w:hAnsi="Calibri" w:eastAsia="宋体" w:cs="Times New Roman"/>
        <w:kern w:val="2"/>
        <w:sz w:val="32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fSBjWt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9IGNa0wAAAAgBAAAPAAAAAAAAAAEAIAAAACIAAABkcnMvZG93bnJl&#10;di54bWxQSwECFAAUAAAACACHTuJA1F+UJskBAACZAwAADgAAAAAAAAABACAAAAAi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4680" w:firstLineChars="260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fSBjWt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9IGNa0wAAAAgBAAAPAAAAAAAAAAEAIAAAACIAAABkcnMvZG93bnJl&#10;di54bWxQSwECFAAUAAAACACHTuJABG+QoMkBAACZAwAADgAAAAAAAAABACAAAAAi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rPr>
        <w:rFonts w:ascii="Calibri" w:hAnsi="Calibri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left"/>
      <w:textAlignment w:val="auto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-5715</wp:posOffset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45pt;margin-top:-24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9mKyL1wAAAAkBAAAPAAAAAAAAAAEAIAAAACIAAABkcnMvZG93&#10;bnJldi54bWxQSwECFAAUAAAACACHTuJA5KL+z8gBAACZAwAADgAAAAAAAAABACAAAAAm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ind w:firstLine="4680" w:firstLineChars="260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1BB962C0"/>
    <w:rsid w:val="1BB9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2023-09-25T07:56:00Z</dcterms:created>
  <dc:creator>妍</dc:creator>
  <cp:lastModifiedBy>妍</cp:lastModifiedBy>
  <dcterms:modified xsi:type="dcterms:W3CDTF">2023-09-25T07:56:29Z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B43B42234989485AA5FD150B6B93C4ED_11</vt:lpwstr>
  </property>
</Properties>
</file>