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spacing w:line="36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西安交通工程</w:t>
      </w:r>
      <w:r>
        <w:rPr>
          <w:rFonts w:ascii="黑体" w:hAnsi="黑体" w:eastAsia="黑体" w:cs="黑体"/>
          <w:sz w:val="30"/>
          <w:szCs w:val="30"/>
        </w:rPr>
        <w:t>学院实验教学准备情况调查表</w:t>
      </w:r>
    </w:p>
    <w:p>
      <w:pPr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单位名称</w:t>
      </w:r>
      <w:r>
        <w:rPr>
          <w:rFonts w:ascii="黑体" w:hAnsi="黑体" w:eastAsia="黑体" w:cs="黑体"/>
          <w:szCs w:val="21"/>
        </w:rPr>
        <w:t>：</w:t>
      </w:r>
      <w:r>
        <w:rPr>
          <w:rFonts w:hint="eastAsia" w:ascii="黑体" w:hAnsi="黑体" w:eastAsia="黑体" w:cs="黑体"/>
          <w:szCs w:val="21"/>
        </w:rPr>
        <w:t xml:space="preserve">       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黑体" w:hAnsi="黑体" w:eastAsia="黑体" w:cs="黑体"/>
          <w:szCs w:val="21"/>
        </w:rPr>
        <w:t xml:space="preserve">                                      </w:t>
      </w:r>
    </w:p>
    <w:p>
      <w:pPr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检查人</w:t>
      </w:r>
      <w:r>
        <w:rPr>
          <w:rFonts w:ascii="黑体" w:hAnsi="黑体" w:eastAsia="黑体" w:cs="黑体"/>
          <w:szCs w:val="21"/>
        </w:rPr>
        <w:t>：</w:t>
      </w: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rFonts w:ascii="黑体" w:hAnsi="黑体" w:eastAsia="黑体" w:cs="黑体"/>
          <w:szCs w:val="21"/>
        </w:rPr>
        <w:t xml:space="preserve">              </w:t>
      </w:r>
      <w:r>
        <w:rPr>
          <w:rFonts w:hint="eastAsia" w:ascii="黑体" w:hAnsi="黑体" w:eastAsia="黑体" w:cs="黑体"/>
          <w:szCs w:val="21"/>
        </w:rPr>
        <w:t xml:space="preserve"> 检查</w:t>
      </w:r>
      <w:r>
        <w:rPr>
          <w:rFonts w:ascii="黑体" w:hAnsi="黑体" w:eastAsia="黑体" w:cs="黑体"/>
          <w:szCs w:val="21"/>
        </w:rPr>
        <w:t>部门</w:t>
      </w:r>
      <w:r>
        <w:rPr>
          <w:rFonts w:hint="eastAsia" w:ascii="黑体" w:hAnsi="黑体" w:eastAsia="黑体" w:cs="黑体"/>
          <w:szCs w:val="21"/>
        </w:rPr>
        <w:t>负责人</w:t>
      </w:r>
      <w:r>
        <w:rPr>
          <w:rFonts w:ascii="黑体" w:hAnsi="黑体" w:eastAsia="黑体" w:cs="黑体"/>
          <w:szCs w:val="21"/>
        </w:rPr>
        <w:t>：</w:t>
      </w:r>
      <w:r>
        <w:rPr>
          <w:rFonts w:hint="eastAsia" w:ascii="黑体" w:hAnsi="黑体" w:eastAsia="黑体" w:cs="黑体"/>
          <w:szCs w:val="21"/>
        </w:rPr>
        <w:t xml:space="preserve">   </w:t>
      </w:r>
      <w:r>
        <w:rPr>
          <w:rFonts w:ascii="黑体" w:hAnsi="黑体" w:eastAsia="黑体" w:cs="黑体"/>
          <w:szCs w:val="21"/>
        </w:rPr>
        <w:t xml:space="preserve">     </w:t>
      </w:r>
      <w:r>
        <w:rPr>
          <w:rFonts w:hint="eastAsia" w:ascii="黑体" w:hAnsi="黑体" w:eastAsia="黑体" w:cs="黑体"/>
          <w:szCs w:val="21"/>
        </w:rPr>
        <w:t>检查</w:t>
      </w:r>
      <w:r>
        <w:rPr>
          <w:rFonts w:ascii="黑体" w:hAnsi="黑体" w:eastAsia="黑体" w:cs="黑体"/>
          <w:szCs w:val="21"/>
        </w:rPr>
        <w:t>时间：</w:t>
      </w:r>
      <w:r>
        <w:rPr>
          <w:rFonts w:hint="eastAsia" w:ascii="黑体" w:hAnsi="黑体" w:eastAsia="黑体" w:cs="黑体"/>
          <w:szCs w:val="21"/>
        </w:rPr>
        <w:t xml:space="preserve">     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黑体" w:hAnsi="黑体" w:eastAsia="黑体" w:cs="黑体"/>
          <w:szCs w:val="21"/>
        </w:rPr>
        <w:t>年      月  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</w:tcPr>
          <w:p>
            <w:pPr>
              <w:spacing w:line="222" w:lineRule="exact"/>
              <w:rPr>
                <w:rFonts w:ascii="黑体" w:hAnsi="黑体" w:eastAsia="黑体" w:cs="黑体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1、教学单位对本学期的实验教学作出要求和部署（请在已完成项目前打√）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1.1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sym w:font="Wingdings 2" w:char="0052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已经作出部署（会议记录或通知）。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已经作出部署，但无会议记录或通知。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未已经作出部署（无会议记录或通知）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1.2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部署的内容和要求已经明确（会议记录或通知）。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部署的内容和要求已经明确，无会议记录或通知。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1.3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各项工作已经进行明确分工（会议记录或通知）。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各项工作已经进行明确分工，但无会议记录或通知。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各项工作已经进行明确分工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2、实验室安全隐患检查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（请在已完成项目前打√）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已经完成实验室安全隐患排查。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未进行实验室安全隐患排查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黑体" w:hAnsi="黑体" w:eastAsia="黑体" w:cs="黑体"/>
                <w:b w:val="0"/>
                <w:color w:val="000000"/>
                <w:kern w:val="0"/>
                <w:sz w:val="15"/>
                <w:szCs w:val="15"/>
                <w:u w:val="none"/>
              </w:rPr>
              <w:t>2.2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无安全隐患</w:t>
            </w:r>
            <w:r>
              <w:rPr>
                <w:rFonts w:ascii="黑体" w:hAnsi="黑体" w:eastAsia="黑体" w:cs="黑体"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15"/>
                <w:szCs w:val="15"/>
                <w:u w:val="none"/>
              </w:rPr>
              <w:t>有安全隐患，已联系上报主管部门修理</w:t>
            </w:r>
            <w:r>
              <w:rPr>
                <w:rFonts w:hint="default" w:ascii="黑体" w:hAnsi="黑体" w:eastAsia="黑体" w:cs="黑体"/>
                <w:b w:val="0"/>
                <w:color w:val="000000"/>
                <w:kern w:val="0"/>
                <w:sz w:val="15"/>
                <w:szCs w:val="15"/>
                <w:u w:val="none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15"/>
                <w:szCs w:val="15"/>
                <w:u w:val="none"/>
              </w:rPr>
              <w:t>有安全隐患，未上报相关主管部门修理</w:t>
            </w:r>
            <w:r>
              <w:rPr>
                <w:rFonts w:hint="default" w:ascii="黑体" w:hAnsi="黑体" w:eastAsia="宋体" w:cs="黑体"/>
                <w:b/>
                <w:color w:val="000000"/>
                <w:kern w:val="0"/>
                <w:sz w:val="15"/>
                <w:szCs w:val="15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3、实验室卫生检查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（请在已完成项目前打√）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3.1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已经明确卫生责任人。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未明确卫生责任人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15"/>
                <w:szCs w:val="15"/>
                <w:u w:val="none"/>
              </w:rPr>
              <w:t>3</w:t>
            </w:r>
            <w:r>
              <w:rPr>
                <w:rFonts w:hint="default" w:ascii="黑体" w:hAnsi="黑体" w:eastAsia="黑体" w:cs="黑体"/>
                <w:b w:val="0"/>
                <w:color w:val="000000"/>
                <w:kern w:val="0"/>
                <w:sz w:val="15"/>
                <w:szCs w:val="15"/>
                <w:u w:val="none"/>
              </w:rPr>
              <w:t>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已进行卫生打扫</w:t>
            </w:r>
            <w:r>
              <w:rPr>
                <w:rFonts w:ascii="黑体" w:hAnsi="黑体" w:eastAsia="黑体" w:cs="黑体"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未已进行卫生打。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4、实验教学准备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（请在已完成项目前打√）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4.1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教学文件已准备完毕（实验教学大纲、实验指导书已完成）。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教学文件未完成（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实验教学大纲未完成；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实验指导书未完成）。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4.2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教学仪器设备已准备完毕。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教学仪器设备未准备完毕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4.3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实验耗材准备完毕。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实验耗材未准备完毕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0" w:type="auto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5、其他实验教学准备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B1B89"/>
    <w:rsid w:val="0DCB1B89"/>
    <w:rsid w:val="16CC59BC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7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2021-08-26T01:41:00Z</dcterms:created>
  <dc:creator>Dec.</dc:creator>
  <cp:lastModifiedBy>Dec.</cp:lastModifiedBy>
  <dcterms:modified xsi:type="dcterms:W3CDTF">2021-08-26T01:42:35Z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BD957834D52E400CB3B8ABF3DC8B2A2F</vt:lpwstr>
  </property>
</Properties>
</file>